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F28D6" w14:textId="77777777" w:rsidR="00F85C92" w:rsidRPr="00C30661" w:rsidRDefault="00F85C92" w:rsidP="00F85C92">
      <w:pPr>
        <w:jc w:val="right"/>
        <w:rPr>
          <w:b/>
          <w:i/>
        </w:rPr>
      </w:pPr>
      <w:bookmarkStart w:id="0" w:name="_GoBack"/>
      <w:bookmarkEnd w:id="0"/>
      <w:r w:rsidRPr="00C30661">
        <w:rPr>
          <w:b/>
          <w:i/>
        </w:rPr>
        <w:t xml:space="preserve">Docket No. </w:t>
      </w:r>
      <w:r>
        <w:rPr>
          <w:b/>
          <w:i/>
        </w:rPr>
        <w:t>50585</w:t>
      </w:r>
    </w:p>
    <w:p w14:paraId="1F1E7070" w14:textId="77777777" w:rsidR="00F85C92" w:rsidRPr="00211F35" w:rsidRDefault="00F85C92" w:rsidP="00F85C92">
      <w:pPr>
        <w:jc w:val="center"/>
        <w:rPr>
          <w:rFonts w:cs="Times New Roman"/>
          <w:b/>
          <w:sz w:val="28"/>
          <w:szCs w:val="28"/>
        </w:rPr>
      </w:pPr>
      <w:r w:rsidRPr="00211F35">
        <w:rPr>
          <w:rFonts w:cs="Times New Roman"/>
          <w:b/>
          <w:sz w:val="28"/>
          <w:szCs w:val="28"/>
          <w:lang w:val="en-CA"/>
        </w:rPr>
        <w:fldChar w:fldCharType="begin"/>
      </w:r>
      <w:r w:rsidRPr="00211F35">
        <w:rPr>
          <w:rFonts w:cs="Times New Roman"/>
          <w:b/>
          <w:sz w:val="28"/>
          <w:szCs w:val="28"/>
          <w:lang w:val="en-CA"/>
        </w:rPr>
        <w:instrText xml:space="preserve"> SEQ CHAPTER \h \r 1</w:instrText>
      </w:r>
      <w:r w:rsidRPr="00211F35">
        <w:rPr>
          <w:rFonts w:cs="Times New Roman"/>
          <w:b/>
          <w:sz w:val="28"/>
          <w:szCs w:val="28"/>
          <w:lang w:val="en-CA"/>
        </w:rPr>
        <w:fldChar w:fldCharType="end"/>
      </w:r>
      <w:r w:rsidRPr="00211F35">
        <w:rPr>
          <w:rFonts w:cs="Times New Roman"/>
          <w:b/>
          <w:i/>
          <w:iCs/>
          <w:sz w:val="28"/>
          <w:szCs w:val="28"/>
        </w:rPr>
        <w:t>Notice for Publication</w:t>
      </w:r>
    </w:p>
    <w:p w14:paraId="6DCC493C" w14:textId="77777777" w:rsidR="00F85C92" w:rsidRDefault="00F85C92" w:rsidP="00F85C9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361711">
        <w:rPr>
          <w:rFonts w:ascii="Times New Roman" w:hAnsi="Times New Roman" w:cs="Times New Roman"/>
          <w:sz w:val="24"/>
          <w:szCs w:val="24"/>
          <w:highlight w:val="yellow"/>
        </w:rPr>
        <w:fldChar w:fldCharType="begin"/>
      </w:r>
      <w:r w:rsidRPr="00361711">
        <w:rPr>
          <w:rFonts w:ascii="Times New Roman" w:hAnsi="Times New Roman" w:cs="Times New Roman"/>
          <w:sz w:val="24"/>
          <w:szCs w:val="24"/>
          <w:highlight w:val="yellow"/>
        </w:rPr>
        <w:instrText xml:space="preserve"> MERGEFIELD  Purchasers_or_Transferees_Name \* Upper </w:instrText>
      </w:r>
      <w:r w:rsidRPr="00361711">
        <w:rPr>
          <w:rFonts w:ascii="Times New Roman" w:hAnsi="Times New Roman" w:cs="Times New Roman"/>
          <w:sz w:val="24"/>
          <w:szCs w:val="24"/>
          <w:highlight w:val="yellow"/>
        </w:rPr>
        <w:fldChar w:fldCharType="separate"/>
      </w:r>
      <w:r w:rsidRPr="00F862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 OF LOCKHART</w:t>
      </w:r>
      <w:r w:rsidRPr="00361711">
        <w:rPr>
          <w:rFonts w:ascii="Times New Roman" w:hAnsi="Times New Roman" w:cs="Times New Roman"/>
          <w:sz w:val="24"/>
          <w:szCs w:val="24"/>
        </w:rPr>
        <w:t xml:space="preserve">, CERTIFICATE OF CONVENIENCE AND NECESSITY (CCN) NO. </w:t>
      </w:r>
      <w:r>
        <w:rPr>
          <w:rFonts w:ascii="Times New Roman" w:hAnsi="Times New Roman" w:cs="Times New Roman"/>
          <w:sz w:val="24"/>
          <w:szCs w:val="24"/>
        </w:rPr>
        <w:t>10295</w:t>
      </w:r>
      <w:r w:rsidRPr="00361711">
        <w:rPr>
          <w:rFonts w:ascii="Times New Roman" w:hAnsi="Times New Roman" w:cs="Times New Roman"/>
          <w:sz w:val="24"/>
          <w:szCs w:val="24"/>
        </w:rPr>
        <w:t xml:space="preserve">, NOTICE OF INTENT TO PURCHASE </w:t>
      </w:r>
      <w:r>
        <w:rPr>
          <w:rFonts w:ascii="Times New Roman" w:hAnsi="Times New Roman" w:cs="Times New Roman"/>
          <w:sz w:val="24"/>
          <w:szCs w:val="24"/>
        </w:rPr>
        <w:t>A PORTION OF THE POLONIA WSC</w:t>
      </w:r>
      <w:r w:rsidRPr="00361711">
        <w:rPr>
          <w:rFonts w:ascii="Times New Roman" w:hAnsi="Times New Roman" w:cs="Times New Roman"/>
          <w:sz w:val="24"/>
          <w:szCs w:val="24"/>
        </w:rPr>
        <w:t xml:space="preserve"> FACILITIES AND TO TRANSFER </w:t>
      </w:r>
      <w:r>
        <w:rPr>
          <w:rFonts w:ascii="Times New Roman" w:hAnsi="Times New Roman" w:cs="Times New Roman"/>
          <w:sz w:val="24"/>
          <w:szCs w:val="24"/>
        </w:rPr>
        <w:t>WATER</w:t>
      </w:r>
      <w:r w:rsidRPr="00361711">
        <w:rPr>
          <w:rFonts w:ascii="Times New Roman" w:hAnsi="Times New Roman" w:cs="Times New Roman"/>
          <w:sz w:val="24"/>
          <w:szCs w:val="24"/>
        </w:rPr>
        <w:t xml:space="preserve"> SERVICE AREA UNDER CCN NO. </w:t>
      </w:r>
      <w:r>
        <w:rPr>
          <w:rFonts w:ascii="Times New Roman" w:hAnsi="Times New Roman" w:cs="Times New Roman"/>
          <w:sz w:val="24"/>
          <w:szCs w:val="24"/>
        </w:rPr>
        <w:t>10420</w:t>
      </w:r>
      <w:r w:rsidRPr="00361711">
        <w:rPr>
          <w:rFonts w:ascii="Times New Roman" w:hAnsi="Times New Roman" w:cs="Times New Roman"/>
          <w:sz w:val="24"/>
          <w:szCs w:val="24"/>
        </w:rPr>
        <w:t xml:space="preserve"> FROM </w:t>
      </w:r>
      <w:r>
        <w:rPr>
          <w:rFonts w:ascii="Times New Roman" w:hAnsi="Times New Roman" w:cs="Times New Roman"/>
          <w:sz w:val="24"/>
          <w:szCs w:val="24"/>
        </w:rPr>
        <w:t>POLONIA WSC</w:t>
      </w:r>
      <w:r w:rsidRPr="00361711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CALDWELL COUNTY</w:t>
      </w:r>
      <w:r w:rsidRPr="00361711">
        <w:rPr>
          <w:rFonts w:ascii="Times New Roman" w:hAnsi="Times New Roman" w:cs="Times New Roman"/>
          <w:sz w:val="24"/>
          <w:szCs w:val="24"/>
        </w:rPr>
        <w:t>, TEXAS</w:t>
      </w:r>
    </w:p>
    <w:p w14:paraId="512266C0" w14:textId="77777777" w:rsidR="00F85C92" w:rsidRPr="00361711" w:rsidRDefault="00F85C92" w:rsidP="00F85C9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2FCCB994" w14:textId="77777777" w:rsidR="00F85C92" w:rsidRPr="00361711" w:rsidRDefault="00F85C92" w:rsidP="00F85C9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361711">
        <w:rPr>
          <w:rFonts w:ascii="Times New Roman" w:hAnsi="Times New Roman" w:cs="Times New Roman"/>
          <w:sz w:val="24"/>
          <w:szCs w:val="24"/>
          <w:highlight w:val="yellow"/>
        </w:rPr>
        <w:fldChar w:fldCharType="end"/>
      </w:r>
    </w:p>
    <w:p w14:paraId="0CCA038C" w14:textId="77777777" w:rsidR="00F85C92" w:rsidRPr="00637AF4" w:rsidRDefault="00F85C92" w:rsidP="00F85C92">
      <w:pPr>
        <w:pStyle w:val="NoSpacing"/>
        <w:jc w:val="both"/>
        <w:rPr>
          <w:rFonts w:ascii="Times New Roman" w:hAnsi="Times New Roman" w:cs="Times New Roman"/>
        </w:rPr>
      </w:pPr>
    </w:p>
    <w:p w14:paraId="3CF6C7A9" w14:textId="77777777" w:rsidR="00F85C92" w:rsidRPr="000B112A" w:rsidRDefault="00F85C92" w:rsidP="00F85C92">
      <w:pPr>
        <w:pStyle w:val="NoSpacing"/>
        <w:tabs>
          <w:tab w:val="left" w:pos="4320"/>
          <w:tab w:val="left" w:pos="6480"/>
          <w:tab w:val="right" w:pos="93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77F86">
        <w:rPr>
          <w:rFonts w:ascii="Times New Roman" w:hAnsi="Times New Roman" w:cs="Times New Roman"/>
          <w:sz w:val="24"/>
          <w:szCs w:val="24"/>
          <w:u w:val="single"/>
        </w:rPr>
        <w:t>City of Lockhart City Hall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P.O. Box 230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ab/>
        <w:t xml:space="preserve">Lockhart, TX  </w:t>
      </w:r>
      <w:r>
        <w:rPr>
          <w:rFonts w:ascii="Times New Roman" w:hAnsi="Times New Roman" w:cs="Times New Roman"/>
          <w:sz w:val="24"/>
          <w:szCs w:val="24"/>
          <w:u w:val="single"/>
        </w:rPr>
        <w:t>78644</w:t>
      </w:r>
    </w:p>
    <w:p w14:paraId="625661E7" w14:textId="77777777" w:rsidR="00F85C92" w:rsidRPr="00361711" w:rsidRDefault="00F85C92" w:rsidP="00F85C92">
      <w:pPr>
        <w:pStyle w:val="NoSpacing"/>
        <w:tabs>
          <w:tab w:val="left" w:pos="4320"/>
          <w:tab w:val="left" w:pos="6660"/>
          <w:tab w:val="right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37AF4">
        <w:rPr>
          <w:rFonts w:ascii="Times New Roman" w:hAnsi="Times New Roman" w:cs="Times New Roman"/>
        </w:rPr>
        <w:t xml:space="preserve"> </w:t>
      </w:r>
      <w:r w:rsidRPr="00361711">
        <w:rPr>
          <w:rFonts w:ascii="Times New Roman" w:hAnsi="Times New Roman" w:cs="Times New Roman"/>
          <w:sz w:val="18"/>
          <w:szCs w:val="18"/>
        </w:rPr>
        <w:t>(Purchaser’s Name)</w:t>
      </w:r>
      <w:r w:rsidRPr="00361711">
        <w:rPr>
          <w:rFonts w:ascii="Times New Roman" w:hAnsi="Times New Roman" w:cs="Times New Roman"/>
          <w:sz w:val="18"/>
          <w:szCs w:val="18"/>
        </w:rPr>
        <w:tab/>
        <w:t>(Address)</w:t>
      </w:r>
      <w:r w:rsidRPr="00361711">
        <w:rPr>
          <w:rFonts w:ascii="Times New Roman" w:hAnsi="Times New Roman" w:cs="Times New Roman"/>
          <w:sz w:val="18"/>
          <w:szCs w:val="18"/>
        </w:rPr>
        <w:tab/>
        <w:t xml:space="preserve">(City), (State) </w:t>
      </w:r>
      <w:r w:rsidRPr="00361711">
        <w:rPr>
          <w:rFonts w:ascii="Times New Roman" w:hAnsi="Times New Roman" w:cs="Times New Roman"/>
          <w:sz w:val="18"/>
          <w:szCs w:val="18"/>
        </w:rPr>
        <w:tab/>
        <w:t>(Zip Code)</w:t>
      </w:r>
    </w:p>
    <w:p w14:paraId="26F6CE02" w14:textId="77777777" w:rsidR="00F85C92" w:rsidRPr="00637AF4" w:rsidRDefault="00F85C92" w:rsidP="00F85C92">
      <w:pPr>
        <w:pStyle w:val="NoSpacing"/>
        <w:jc w:val="both"/>
        <w:rPr>
          <w:rFonts w:ascii="Times New Roman" w:hAnsi="Times New Roman" w:cs="Times New Roman"/>
        </w:rPr>
      </w:pPr>
    </w:p>
    <w:p w14:paraId="6549FC90" w14:textId="77777777" w:rsidR="00F85C92" w:rsidRPr="0054675C" w:rsidRDefault="00F85C92" w:rsidP="00F85C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4675C">
        <w:rPr>
          <w:rFonts w:ascii="Times New Roman" w:hAnsi="Times New Roman" w:cs="Times New Roman"/>
          <w:sz w:val="24"/>
          <w:szCs w:val="24"/>
        </w:rPr>
        <w:t xml:space="preserve">has submitted an application with the Public Utility Commission of Texas (Commission) to </w:t>
      </w:r>
      <w:proofErr w:type="gramStart"/>
      <w:r w:rsidRPr="0054675C">
        <w:rPr>
          <w:rFonts w:ascii="Times New Roman" w:hAnsi="Times New Roman" w:cs="Times New Roman"/>
          <w:sz w:val="24"/>
          <w:szCs w:val="24"/>
        </w:rPr>
        <w:t xml:space="preserve">purchase </w:t>
      </w:r>
      <w:r w:rsidRPr="00E80C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portion of </w:t>
      </w:r>
      <w:r>
        <w:rPr>
          <w:rFonts w:ascii="Times New Roman" w:hAnsi="Times New Roman" w:cs="Times New Roman"/>
          <w:sz w:val="24"/>
          <w:szCs w:val="24"/>
          <w:u w:val="single"/>
        </w:rPr>
        <w:t>Polonia WSC</w:t>
      </w:r>
      <w:r w:rsidRPr="0054675C">
        <w:rPr>
          <w:rFonts w:ascii="Times New Roman" w:hAnsi="Times New Roman" w:cs="Times New Roman"/>
          <w:sz w:val="24"/>
          <w:szCs w:val="24"/>
        </w:rPr>
        <w:t xml:space="preserve"> water facilities and to transfer water certificated service area under CCN No. </w:t>
      </w:r>
      <w:r>
        <w:rPr>
          <w:rFonts w:ascii="Times New Roman" w:hAnsi="Times New Roman" w:cs="Times New Roman"/>
          <w:sz w:val="24"/>
          <w:szCs w:val="24"/>
          <w:u w:val="single"/>
        </w:rPr>
        <w:t>10420</w:t>
      </w:r>
      <w:r w:rsidRPr="0054675C">
        <w:rPr>
          <w:rFonts w:ascii="Times New Roman" w:hAnsi="Times New Roman" w:cs="Times New Roman"/>
          <w:sz w:val="24"/>
          <w:szCs w:val="24"/>
        </w:rPr>
        <w:t xml:space="preserve">  in </w:t>
      </w:r>
      <w:r>
        <w:rPr>
          <w:rFonts w:ascii="Times New Roman" w:hAnsi="Times New Roman" w:cs="Times New Roman"/>
          <w:sz w:val="24"/>
          <w:szCs w:val="24"/>
          <w:u w:val="single"/>
        </w:rPr>
        <w:t>Caldwell</w:t>
      </w:r>
      <w:r w:rsidRPr="0054675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675C">
        <w:rPr>
          <w:rFonts w:ascii="Times New Roman" w:hAnsi="Times New Roman" w:cs="Times New Roman"/>
          <w:sz w:val="24"/>
          <w:szCs w:val="24"/>
        </w:rPr>
        <w:t>County, TX from:</w:t>
      </w:r>
    </w:p>
    <w:p w14:paraId="626B1859" w14:textId="77777777" w:rsidR="00F85C92" w:rsidRPr="0054675C" w:rsidRDefault="00F85C92" w:rsidP="00F85C92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191E7B9" w14:textId="77777777" w:rsidR="00F85C92" w:rsidRPr="000B112A" w:rsidRDefault="00F85C92" w:rsidP="00F85C92">
      <w:pPr>
        <w:pStyle w:val="NoSpacing"/>
        <w:tabs>
          <w:tab w:val="left" w:pos="4320"/>
          <w:tab w:val="left" w:pos="6480"/>
          <w:tab w:val="right" w:pos="93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A77F86">
        <w:rPr>
          <w:rFonts w:ascii="Times New Roman" w:hAnsi="Times New Roman" w:cs="Times New Roman"/>
          <w:sz w:val="24"/>
          <w:szCs w:val="24"/>
          <w:u w:val="single"/>
        </w:rPr>
        <w:t>Polonia WSC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ab/>
        <w:t xml:space="preserve">2990 FM 1185 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ab/>
        <w:t xml:space="preserve">Lockhart, </w:t>
      </w:r>
      <w:proofErr w:type="gramStart"/>
      <w:r w:rsidRPr="00A77F86">
        <w:rPr>
          <w:rFonts w:ascii="Times New Roman" w:hAnsi="Times New Roman" w:cs="Times New Roman"/>
          <w:sz w:val="24"/>
          <w:szCs w:val="24"/>
          <w:u w:val="single"/>
        </w:rPr>
        <w:t xml:space="preserve">TX  </w:t>
      </w:r>
      <w:r w:rsidRPr="00A77F8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78644</w:t>
      </w:r>
    </w:p>
    <w:p w14:paraId="1573726F" w14:textId="77777777" w:rsidR="00F85C92" w:rsidRPr="00361711" w:rsidRDefault="00F85C92" w:rsidP="00F85C92">
      <w:pPr>
        <w:pStyle w:val="NoSpacing"/>
        <w:tabs>
          <w:tab w:val="left" w:pos="4320"/>
          <w:tab w:val="left" w:pos="6660"/>
          <w:tab w:val="right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37AF4">
        <w:rPr>
          <w:rFonts w:ascii="Times New Roman" w:hAnsi="Times New Roman" w:cs="Times New Roman"/>
        </w:rPr>
        <w:t xml:space="preserve"> </w:t>
      </w:r>
      <w:r w:rsidRPr="00361711">
        <w:rPr>
          <w:rFonts w:ascii="Times New Roman" w:hAnsi="Times New Roman" w:cs="Times New Roman"/>
          <w:sz w:val="18"/>
          <w:szCs w:val="18"/>
        </w:rPr>
        <w:t>(Seller’s Name)</w:t>
      </w:r>
      <w:r w:rsidRPr="00361711">
        <w:rPr>
          <w:rFonts w:ascii="Times New Roman" w:hAnsi="Times New Roman" w:cs="Times New Roman"/>
          <w:sz w:val="18"/>
          <w:szCs w:val="18"/>
        </w:rPr>
        <w:tab/>
        <w:t>(Address)</w:t>
      </w:r>
      <w:r w:rsidRPr="00361711">
        <w:rPr>
          <w:rFonts w:ascii="Times New Roman" w:hAnsi="Times New Roman" w:cs="Times New Roman"/>
          <w:sz w:val="18"/>
          <w:szCs w:val="18"/>
        </w:rPr>
        <w:tab/>
        <w:t xml:space="preserve">(City), (State) </w:t>
      </w:r>
      <w:r w:rsidRPr="00361711">
        <w:rPr>
          <w:rFonts w:ascii="Times New Roman" w:hAnsi="Times New Roman" w:cs="Times New Roman"/>
          <w:sz w:val="18"/>
          <w:szCs w:val="18"/>
        </w:rPr>
        <w:tab/>
        <w:t>(Zip Code)</w:t>
      </w:r>
    </w:p>
    <w:p w14:paraId="08F9D815" w14:textId="77777777" w:rsidR="00F85C92" w:rsidRPr="00637AF4" w:rsidRDefault="00F85C92" w:rsidP="00F85C92">
      <w:pPr>
        <w:pStyle w:val="NoSpacing"/>
        <w:jc w:val="both"/>
        <w:rPr>
          <w:rFonts w:ascii="Times New Roman" w:hAnsi="Times New Roman" w:cs="Times New Roman"/>
        </w:rPr>
      </w:pPr>
    </w:p>
    <w:p w14:paraId="73E3433D" w14:textId="77777777" w:rsidR="00F85C92" w:rsidRPr="00361711" w:rsidRDefault="00F85C92" w:rsidP="00F85C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361711">
        <w:rPr>
          <w:rFonts w:ascii="Times New Roman" w:hAnsi="Times New Roman" w:cs="Times New Roman"/>
          <w:sz w:val="24"/>
          <w:szCs w:val="24"/>
        </w:rPr>
        <w:t>The sale is scheduled to take place as approved by the Commission (V.T.C.A., Water Code § 13.301).  The transaction and the transfer of the CCN includes the following subdivision:</w:t>
      </w:r>
    </w:p>
    <w:p w14:paraId="70978267" w14:textId="77777777" w:rsidR="00F85C92" w:rsidRPr="00361711" w:rsidRDefault="00F85C92" w:rsidP="00F85C9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N/A</w:t>
      </w:r>
      <w:r w:rsidRPr="0036171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361711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7F72A45F" w14:textId="77777777" w:rsidR="00F85C92" w:rsidRPr="00944057" w:rsidRDefault="00F85C92" w:rsidP="00F85C92">
      <w:pPr>
        <w:pStyle w:val="NoSpacing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6C18D38F" w14:textId="646D28E9" w:rsidR="00F85C92" w:rsidRDefault="00F85C92" w:rsidP="00F85C92">
      <w:pPr>
        <w:jc w:val="both"/>
        <w:rPr>
          <w:rFonts w:cs="Times New Roman"/>
          <w:b/>
        </w:rPr>
      </w:pPr>
      <w:r w:rsidRPr="00944057">
        <w:rPr>
          <w:rFonts w:cs="Times New Roman"/>
          <w:szCs w:val="24"/>
        </w:rPr>
        <w:t xml:space="preserve">The requested area subject to this transaction is located approximately </w:t>
      </w:r>
      <w:r>
        <w:rPr>
          <w:rFonts w:cs="Times New Roman"/>
          <w:szCs w:val="24"/>
          <w:u w:val="single"/>
        </w:rPr>
        <w:t>2</w:t>
      </w:r>
      <w:r w:rsidRPr="00944057">
        <w:rPr>
          <w:rFonts w:cs="Times New Roman"/>
          <w:szCs w:val="24"/>
          <w:u w:val="single"/>
        </w:rPr>
        <w:t xml:space="preserve"> </w:t>
      </w:r>
      <w:r w:rsidRPr="00944057">
        <w:rPr>
          <w:rFonts w:cs="Times New Roman"/>
          <w:szCs w:val="24"/>
        </w:rPr>
        <w:t>miles</w:t>
      </w:r>
      <w:r w:rsidRPr="00944057">
        <w:rPr>
          <w:rFonts w:cs="Times New Roman"/>
          <w:szCs w:val="24"/>
          <w:u w:val="single"/>
        </w:rPr>
        <w:t xml:space="preserve"> </w:t>
      </w:r>
      <w:r>
        <w:rPr>
          <w:rFonts w:cs="Times New Roman"/>
          <w:szCs w:val="24"/>
          <w:u w:val="single"/>
        </w:rPr>
        <w:t>northwest</w:t>
      </w:r>
      <w:r w:rsidRPr="00944057">
        <w:rPr>
          <w:rFonts w:cs="Times New Roman"/>
          <w:szCs w:val="24"/>
          <w:u w:val="single"/>
        </w:rPr>
        <w:t xml:space="preserve"> </w:t>
      </w:r>
      <w:r w:rsidRPr="00944057">
        <w:rPr>
          <w:rFonts w:cs="Times New Roman"/>
          <w:szCs w:val="24"/>
        </w:rPr>
        <w:t>of downtown</w:t>
      </w:r>
      <w:r w:rsidRPr="00944057">
        <w:rPr>
          <w:rFonts w:cs="Times New Roman"/>
          <w:szCs w:val="24"/>
          <w:u w:val="single"/>
        </w:rPr>
        <w:t xml:space="preserve"> </w:t>
      </w:r>
      <w:r>
        <w:rPr>
          <w:rFonts w:cs="Times New Roman"/>
          <w:szCs w:val="24"/>
          <w:u w:val="single"/>
        </w:rPr>
        <w:t>Lockhart</w:t>
      </w:r>
      <w:r w:rsidRPr="00944057">
        <w:rPr>
          <w:rFonts w:cs="Times New Roman"/>
          <w:szCs w:val="24"/>
        </w:rPr>
        <w:t xml:space="preserve">, Texas, and is generally bounded on the north by </w:t>
      </w:r>
      <w:r>
        <w:rPr>
          <w:rFonts w:cs="Times New Roman"/>
          <w:szCs w:val="24"/>
          <w:u w:val="single"/>
        </w:rPr>
        <w:t>Cypress Road and Plum Creek</w:t>
      </w:r>
      <w:r w:rsidRPr="00944057">
        <w:rPr>
          <w:rFonts w:cs="Times New Roman"/>
          <w:szCs w:val="24"/>
        </w:rPr>
        <w:t xml:space="preserve">; on the east by </w:t>
      </w:r>
      <w:r>
        <w:rPr>
          <w:rFonts w:cs="Times New Roman"/>
          <w:szCs w:val="24"/>
          <w:u w:val="single"/>
        </w:rPr>
        <w:t>N Colorado Street and US 183</w:t>
      </w:r>
      <w:r w:rsidRPr="00944057">
        <w:rPr>
          <w:rFonts w:cs="Times New Roman"/>
          <w:szCs w:val="24"/>
        </w:rPr>
        <w:t xml:space="preserve">; on the south by </w:t>
      </w:r>
      <w:r>
        <w:rPr>
          <w:rFonts w:cs="Times New Roman"/>
          <w:szCs w:val="24"/>
          <w:u w:val="single"/>
        </w:rPr>
        <w:t>Silent Valley Road</w:t>
      </w:r>
      <w:r w:rsidRPr="00944057">
        <w:rPr>
          <w:rFonts w:cs="Times New Roman"/>
          <w:szCs w:val="24"/>
        </w:rPr>
        <w:t xml:space="preserve">; and on the west by </w:t>
      </w:r>
      <w:r>
        <w:rPr>
          <w:rFonts w:cs="Times New Roman"/>
          <w:szCs w:val="24"/>
          <w:u w:val="single"/>
        </w:rPr>
        <w:t>FM 2720</w:t>
      </w:r>
      <w:r w:rsidRPr="00944057">
        <w:rPr>
          <w:rFonts w:cs="Times New Roman"/>
          <w:szCs w:val="24"/>
        </w:rPr>
        <w:t xml:space="preserve">.  The total requested area for the </w:t>
      </w:r>
      <w:r>
        <w:rPr>
          <w:rFonts w:cs="Times New Roman"/>
          <w:szCs w:val="24"/>
        </w:rPr>
        <w:t xml:space="preserve">water or sewer </w:t>
      </w:r>
      <w:r w:rsidRPr="00944057">
        <w:rPr>
          <w:rFonts w:cs="Times New Roman"/>
          <w:szCs w:val="24"/>
        </w:rPr>
        <w:t xml:space="preserve">CCN(s) being transferred includes approximately </w:t>
      </w:r>
      <w:r>
        <w:rPr>
          <w:rFonts w:cs="Times New Roman"/>
          <w:szCs w:val="24"/>
          <w:u w:val="single"/>
        </w:rPr>
        <w:t>2,373</w:t>
      </w:r>
      <w:r w:rsidRPr="00944057">
        <w:rPr>
          <w:rFonts w:cs="Times New Roman"/>
          <w:szCs w:val="24"/>
        </w:rPr>
        <w:t xml:space="preserve"> acres and </w:t>
      </w:r>
      <w:r>
        <w:rPr>
          <w:rFonts w:cs="Times New Roman"/>
          <w:szCs w:val="24"/>
          <w:u w:val="single"/>
        </w:rPr>
        <w:t>25</w:t>
      </w:r>
      <w:r w:rsidRPr="00944057">
        <w:rPr>
          <w:rFonts w:cs="Times New Roman"/>
          <w:szCs w:val="24"/>
        </w:rPr>
        <w:t xml:space="preserve"> current customers.</w:t>
      </w:r>
      <w:r w:rsidRPr="002D31D4">
        <w:rPr>
          <w:rFonts w:cs="Times New Roman"/>
          <w:b/>
        </w:rPr>
        <w:t xml:space="preserve"> </w:t>
      </w:r>
    </w:p>
    <w:p w14:paraId="4AC769EE" w14:textId="1FE407D1" w:rsidR="00F85C92" w:rsidRPr="0046299A" w:rsidRDefault="00F85C92" w:rsidP="00F85C92">
      <w:pPr>
        <w:jc w:val="both"/>
        <w:rPr>
          <w:rFonts w:cs="Times New Roman"/>
          <w:szCs w:val="24"/>
        </w:rPr>
      </w:pPr>
      <w:r w:rsidRPr="00131F7C">
        <w:rPr>
          <w:rFonts w:cs="Times New Roman"/>
          <w:b/>
          <w:szCs w:val="24"/>
        </w:rPr>
        <w:t>A copy of the map showing the requested area is available at:</w:t>
      </w:r>
      <w:r w:rsidRPr="00131F7C">
        <w:rPr>
          <w:rFonts w:cs="Times New Roman"/>
          <w:szCs w:val="24"/>
        </w:rPr>
        <w:t xml:space="preserve"> </w:t>
      </w:r>
      <w:r w:rsidRPr="00131F7C">
        <w:rPr>
          <w:rFonts w:cs="Times New Roman"/>
          <w:szCs w:val="24"/>
        </w:rPr>
        <w:tab/>
      </w:r>
      <w:r w:rsidR="0046299A" w:rsidRPr="0046299A">
        <w:rPr>
          <w:rFonts w:cs="Times New Roman"/>
          <w:szCs w:val="24"/>
          <w:u w:val="single"/>
        </w:rPr>
        <w:t xml:space="preserve">City of Lockhart City </w:t>
      </w:r>
      <w:proofErr w:type="gramStart"/>
      <w:r w:rsidR="0046299A" w:rsidRPr="0046299A">
        <w:rPr>
          <w:rFonts w:cs="Times New Roman"/>
          <w:szCs w:val="24"/>
          <w:u w:val="single"/>
        </w:rPr>
        <w:t>Hall  308</w:t>
      </w:r>
      <w:proofErr w:type="gramEnd"/>
      <w:r w:rsidR="0046299A" w:rsidRPr="0046299A">
        <w:rPr>
          <w:rFonts w:cs="Times New Roman"/>
          <w:szCs w:val="24"/>
          <w:u w:val="single"/>
        </w:rPr>
        <w:t xml:space="preserve"> West San Antonio Street</w:t>
      </w:r>
      <w:r w:rsidR="0046299A">
        <w:rPr>
          <w:rFonts w:cs="Times New Roman"/>
          <w:szCs w:val="24"/>
          <w:u w:val="single"/>
        </w:rPr>
        <w:t xml:space="preserve"> </w:t>
      </w:r>
      <w:r w:rsidR="0046299A" w:rsidRPr="0046299A">
        <w:rPr>
          <w:rFonts w:cs="Times New Roman"/>
          <w:szCs w:val="24"/>
          <w:u w:val="single"/>
        </w:rPr>
        <w:t xml:space="preserve"> Lockhart, TX 78644</w:t>
      </w:r>
    </w:p>
    <w:p w14:paraId="0F790951" w14:textId="77777777" w:rsidR="00F85C92" w:rsidRPr="002D31D4" w:rsidRDefault="00F85C92" w:rsidP="00F85C92">
      <w:pPr>
        <w:pStyle w:val="NoSpacing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2D31D4">
        <w:rPr>
          <w:rFonts w:ascii="Times New Roman" w:hAnsi="Times New Roman" w:cs="Times New Roman"/>
          <w:sz w:val="24"/>
          <w:szCs w:val="24"/>
        </w:rPr>
        <w:t xml:space="preserve">This transaction will have the following effect on the current customers’ rates and services: </w:t>
      </w:r>
      <w:r>
        <w:rPr>
          <w:rFonts w:ascii="Times New Roman" w:hAnsi="Times New Roman" w:cs="Times New Roman"/>
          <w:sz w:val="24"/>
          <w:szCs w:val="24"/>
        </w:rPr>
        <w:t>The customers rates will change to the city’s rates.</w:t>
      </w:r>
    </w:p>
    <w:p w14:paraId="31671F59" w14:textId="77777777" w:rsidR="00F85C92" w:rsidRDefault="00F85C92" w:rsidP="00F85C92">
      <w:pPr>
        <w:jc w:val="both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>Persons who wish to intervene in the proceeding or comment upon action sought should contact the Public Utility Commission, P.O. Box 13326, Austin, Texas 78711-3326, or call the Public Utility Commission at (512) 936-7120 or (888) 782-8477. Hearing- and speech-impaired individuals with text telephones (TTY) may contact the commission at (512) 936-7136. The deadline for intervention in the proceeding is (30 days from the mailing or publication of notice, whichever occurs later, unless otherwise provided by the presiding officer). You must send a letter requesting intervention to the commission which is received by that date. The letter must include the person’s name, address, email address and fax number if applicable.</w:t>
      </w:r>
    </w:p>
    <w:p w14:paraId="5C2A78A4" w14:textId="77777777" w:rsidR="00F85C92" w:rsidRPr="009453C5" w:rsidRDefault="00F85C92" w:rsidP="00F85C92">
      <w:pPr>
        <w:jc w:val="both"/>
        <w:rPr>
          <w:rFonts w:cs="Times New Roman"/>
        </w:rPr>
      </w:pPr>
      <w:r w:rsidRPr="009453C5">
        <w:rPr>
          <w:rFonts w:cs="Times New Roman"/>
        </w:rPr>
        <w:t xml:space="preserve">If a valid public hearing is requested, the Commission will forward the application to the State Office of Administrative Hearings (SOAH) for a hearing.  If no settlement is reached and an </w:t>
      </w:r>
      <w:r w:rsidRPr="009453C5">
        <w:rPr>
          <w:rFonts w:cs="Times New Roman"/>
        </w:rPr>
        <w:lastRenderedPageBreak/>
        <w:t xml:space="preserve">evidentiary hearing is held, SOAH will submit a recommendation to the Commission for a final decision.  An evidentiary hearing is a legal proceeding </w:t>
      </w:r>
      <w:proofErr w:type="gramStart"/>
      <w:r w:rsidRPr="009453C5">
        <w:rPr>
          <w:rFonts w:cs="Times New Roman"/>
        </w:rPr>
        <w:t>similar to</w:t>
      </w:r>
      <w:proofErr w:type="gramEnd"/>
      <w:r w:rsidRPr="009453C5">
        <w:rPr>
          <w:rFonts w:cs="Times New Roman"/>
        </w:rPr>
        <w:t xml:space="preserve"> a civil trial in state district court.</w:t>
      </w:r>
    </w:p>
    <w:p w14:paraId="64630737" w14:textId="77777777" w:rsidR="00F85C92" w:rsidRPr="00D27D91" w:rsidRDefault="00F85C92" w:rsidP="00F85C92">
      <w:pPr>
        <w:jc w:val="both"/>
        <w:rPr>
          <w:rFonts w:cs="Times New Roman"/>
          <w:lang w:val="es-MX"/>
        </w:rPr>
      </w:pPr>
      <w:r w:rsidRPr="00D27D91">
        <w:rPr>
          <w:rFonts w:cs="Times New Roman"/>
          <w:lang w:val="es-MX"/>
        </w:rPr>
        <w:t>Si</w:t>
      </w:r>
      <w:r w:rsidRPr="00D35B94">
        <w:rPr>
          <w:rFonts w:cs="Times New Roman"/>
          <w:lang w:val="es-US"/>
        </w:rPr>
        <w:t xml:space="preserve"> desea información en </w:t>
      </w:r>
      <w:r>
        <w:rPr>
          <w:rFonts w:cs="Times New Roman"/>
          <w:lang w:val="es-US"/>
        </w:rPr>
        <w:t>e</w:t>
      </w:r>
      <w:r w:rsidRPr="00D35B94">
        <w:rPr>
          <w:rFonts w:cs="Times New Roman"/>
          <w:lang w:val="es-US"/>
        </w:rPr>
        <w:t>spañol</w:t>
      </w:r>
      <w:r w:rsidRPr="00D27D91">
        <w:rPr>
          <w:rFonts w:cs="Times New Roman"/>
          <w:lang w:val="es-MX"/>
        </w:rPr>
        <w:t>,</w:t>
      </w:r>
      <w:r w:rsidRPr="00D35B94">
        <w:rPr>
          <w:rFonts w:cs="Times New Roman"/>
          <w:lang w:val="es-US"/>
        </w:rPr>
        <w:t xml:space="preserve"> puede llamar</w:t>
      </w:r>
      <w:r w:rsidRPr="00D27D91">
        <w:rPr>
          <w:rFonts w:cs="Times New Roman"/>
          <w:lang w:val="es-MX"/>
        </w:rPr>
        <w:t xml:space="preserve"> al </w:t>
      </w:r>
      <w:r>
        <w:rPr>
          <w:lang w:val="es-MX"/>
        </w:rPr>
        <w:t>1-888-782-8477.</w:t>
      </w:r>
    </w:p>
    <w:p w14:paraId="263B323C" w14:textId="77777777" w:rsidR="004D0D6F" w:rsidRDefault="004D0D6F"/>
    <w:sectPr w:rsidR="004D0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A765B" w14:textId="77777777" w:rsidR="0067471F" w:rsidRDefault="0067471F" w:rsidP="0067471F">
      <w:pPr>
        <w:spacing w:after="0" w:line="240" w:lineRule="auto"/>
      </w:pPr>
      <w:r>
        <w:separator/>
      </w:r>
    </w:p>
  </w:endnote>
  <w:endnote w:type="continuationSeparator" w:id="0">
    <w:p w14:paraId="0D11950C" w14:textId="77777777" w:rsidR="0067471F" w:rsidRDefault="0067471F" w:rsidP="00674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857B5" w14:textId="77777777" w:rsidR="0067471F" w:rsidRDefault="0067471F" w:rsidP="0067471F">
      <w:pPr>
        <w:spacing w:after="0" w:line="240" w:lineRule="auto"/>
      </w:pPr>
      <w:r>
        <w:separator/>
      </w:r>
    </w:p>
  </w:footnote>
  <w:footnote w:type="continuationSeparator" w:id="0">
    <w:p w14:paraId="5B868F44" w14:textId="77777777" w:rsidR="0067471F" w:rsidRDefault="0067471F" w:rsidP="006747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92"/>
    <w:rsid w:val="000C4E57"/>
    <w:rsid w:val="002751CF"/>
    <w:rsid w:val="003B0C5E"/>
    <w:rsid w:val="00440574"/>
    <w:rsid w:val="0046299A"/>
    <w:rsid w:val="004D0D6F"/>
    <w:rsid w:val="0067471F"/>
    <w:rsid w:val="00674DFD"/>
    <w:rsid w:val="00AA3E4A"/>
    <w:rsid w:val="00C11DF0"/>
    <w:rsid w:val="00C76F92"/>
    <w:rsid w:val="00D07EA3"/>
    <w:rsid w:val="00F02A06"/>
    <w:rsid w:val="00F8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32E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85C92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5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C92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85C9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471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74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71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2020-06-01T19:11:00Z</dcterms:created>
  <dcterms:modified xsi:type="dcterms:W3CDTF">2020-06-01T19:12:00Z</dcterms:modified>
</cp:coreProperties>
</file>